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749F" w14:textId="11B3ED0B" w:rsidR="006A1949" w:rsidRPr="00481852" w:rsidRDefault="00481852" w:rsidP="00481852">
      <w:pPr>
        <w:pStyle w:val="rdtytuzkwadratemzielonym"/>
        <w:spacing w:after="85"/>
        <w:ind w:left="0" w:firstLine="0"/>
        <w:jc w:val="center"/>
        <w:rPr>
          <w:sz w:val="32"/>
          <w:szCs w:val="32"/>
        </w:rPr>
      </w:pPr>
      <w:r w:rsidRPr="00481852">
        <w:rPr>
          <w:sz w:val="32"/>
          <w:szCs w:val="32"/>
        </w:rPr>
        <w:t>W</w:t>
      </w:r>
      <w:r w:rsidR="006A1949" w:rsidRPr="00481852">
        <w:rPr>
          <w:sz w:val="32"/>
          <w:szCs w:val="32"/>
        </w:rPr>
        <w:t>ymagania</w:t>
      </w:r>
      <w:r w:rsidRPr="00481852">
        <w:rPr>
          <w:sz w:val="32"/>
          <w:szCs w:val="32"/>
        </w:rPr>
        <w:t xml:space="preserve"> edukacyjne</w:t>
      </w:r>
      <w:r w:rsidR="006A1949" w:rsidRPr="00481852">
        <w:rPr>
          <w:sz w:val="32"/>
          <w:szCs w:val="32"/>
        </w:rPr>
        <w:t xml:space="preserve"> na poszczególne oceny</w:t>
      </w:r>
      <w:r w:rsidRPr="00481852">
        <w:rPr>
          <w:sz w:val="32"/>
          <w:szCs w:val="32"/>
        </w:rPr>
        <w:t xml:space="preserve"> fizyka kl. 8</w:t>
      </w:r>
    </w:p>
    <w:p w14:paraId="3C90CDA4" w14:textId="77777777" w:rsidR="00481852" w:rsidRPr="0080186D" w:rsidRDefault="00481852" w:rsidP="00481852">
      <w:pPr>
        <w:pStyle w:val="rdtytuzkwadratemzielonym"/>
        <w:spacing w:after="85"/>
        <w:ind w:left="0" w:firstLine="0"/>
      </w:pP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5"/>
        <w:gridCol w:w="3717"/>
        <w:gridCol w:w="306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28D67AC7" w:rsidR="008973ED" w:rsidRPr="0080186D" w:rsidRDefault="00481852" w:rsidP="00481852">
            <w:pPr>
              <w:pStyle w:val="TableParagraph"/>
              <w:spacing w:after="20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</w:rPr>
              <w:t>Ocena</w:t>
            </w:r>
            <w:proofErr w:type="spellEnd"/>
            <w:r w:rsidR="008973ED"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="008973ED" w:rsidRPr="0080186D">
              <w:rPr>
                <w:b/>
                <w:color w:val="9B2424"/>
                <w:sz w:val="17"/>
                <w:szCs w:val="17"/>
              </w:rPr>
              <w:t>dopuszczając</w:t>
            </w:r>
            <w:r>
              <w:rPr>
                <w:b/>
                <w:color w:val="9B2424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63A64123" w:rsidR="008973ED" w:rsidRPr="0080186D" w:rsidRDefault="00481852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sz w:val="17"/>
                <w:szCs w:val="17"/>
              </w:rPr>
              <w:t>Ocena</w:t>
            </w:r>
            <w:proofErr w:type="spellEnd"/>
            <w:r>
              <w:rPr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sz w:val="17"/>
                <w:szCs w:val="17"/>
              </w:rPr>
              <w:t>dostateczna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556B79D5" w:rsidR="008973ED" w:rsidRPr="0080186D" w:rsidRDefault="00481852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</w:rPr>
              <w:t>Ocena</w:t>
            </w:r>
            <w:proofErr w:type="spellEnd"/>
            <w:r w:rsidR="008973ED" w:rsidRPr="0080186D">
              <w:rPr>
                <w:b/>
                <w:color w:val="9B2424"/>
                <w:sz w:val="17"/>
                <w:szCs w:val="17"/>
              </w:rPr>
              <w:t xml:space="preserve"> dobr</w:t>
            </w:r>
            <w:r>
              <w:rPr>
                <w:b/>
                <w:color w:val="9B2424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05C924BB" w:rsidR="008973ED" w:rsidRPr="0080186D" w:rsidRDefault="00481852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</w:rPr>
              <w:t>Ocena</w:t>
            </w:r>
            <w:proofErr w:type="spellEnd"/>
            <w:r w:rsidR="008973ED"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="008973ED"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="008973ED" w:rsidRPr="0080186D">
              <w:rPr>
                <w:b/>
                <w:color w:val="9B2424"/>
                <w:sz w:val="17"/>
                <w:szCs w:val="17"/>
              </w:rPr>
              <w:t xml:space="preserve"> dobr</w:t>
            </w:r>
            <w:r>
              <w:rPr>
                <w:b/>
                <w:color w:val="9B2424"/>
                <w:sz w:val="17"/>
                <w:szCs w:val="17"/>
              </w:rPr>
              <w:t>a</w:t>
            </w:r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świadczeń, przestrzegając zasad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rozpoznaje zależność rosnącą bądź malejącą na podstawie danych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napięcia elektrycznego jako wielkości określającej </w:t>
            </w:r>
            <w:r w:rsidRPr="0080186D">
              <w:rPr>
                <w:sz w:val="17"/>
                <w:szCs w:val="17"/>
                <w:lang w:val="pl-PL"/>
              </w:rPr>
              <w:t>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 xml:space="preserve">wyjaśnia różnicę między prądem stałym i przemiennym; wskazuje baterię, akumulator i zasilacz jako źródła stałego napięcia; odróżnia to napięcie od napięcia w przewodach </w:t>
            </w:r>
            <w:r w:rsidRPr="00173924">
              <w:rPr>
                <w:spacing w:val="-8"/>
                <w:sz w:val="17"/>
                <w:szCs w:val="17"/>
                <w:lang w:val="pl-PL"/>
              </w:rPr>
              <w:lastRenderedPageBreak/>
              <w:t>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 xml:space="preserve">(rozpoznaje proporcjonalność prostą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ich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);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lastRenderedPageBreak/>
              <w:t>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 xml:space="preserve">obliczeniach związki między </w:t>
            </w:r>
            <w:proofErr w:type="gramStart"/>
            <w:r w:rsidRPr="007A2480">
              <w:rPr>
                <w:sz w:val="17"/>
                <w:szCs w:val="17"/>
                <w:lang w:val="pl-PL"/>
              </w:rPr>
              <w:t>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</w:t>
            </w:r>
            <w:proofErr w:type="gramEnd"/>
            <w:r w:rsidRPr="007A2480">
              <w:rPr>
                <w:sz w:val="17"/>
                <w:szCs w:val="17"/>
                <w:lang w:val="pl-PL"/>
              </w:rPr>
              <w:t xml:space="preserve">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 xml:space="preserve">długością fali </w:t>
            </w:r>
            <w:r w:rsidRPr="007A2480">
              <w:rPr>
                <w:sz w:val="17"/>
                <w:szCs w:val="17"/>
                <w:lang w:val="pl-PL"/>
              </w:rPr>
              <w:lastRenderedPageBreak/>
              <w:t>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podwielokrotności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lastRenderedPageBreak/>
              <w:t>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nych przez zwierciadła (pozorne lub rzeczywiste, proste lub odwrócone,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</w:t>
            </w:r>
            <w:r w:rsidR="0080186D" w:rsidRPr="0080186D">
              <w:rPr>
                <w:sz w:val="17"/>
                <w:szCs w:val="17"/>
                <w:lang w:val="pl-PL"/>
              </w:rPr>
              <w:lastRenderedPageBreak/>
              <w:t>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rysuje konstrukcyjnie obrazy wytworzone przez soczewki; rozróżnia obrazy: rzeczywiste, pozorne, proste, odwrócone;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5415BA46" w14:textId="2E71C66A" w:rsidR="006F7846" w:rsidRPr="0080186D" w:rsidRDefault="006F7846" w:rsidP="00481852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posługuje się pojęciem powiększenia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proofErr w:type="gramStart"/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&lt;</w:t>
            </w:r>
            <w:proofErr w:type="gramEnd"/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proofErr w:type="gramStart"/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</w:t>
            </w:r>
            <w:proofErr w:type="gramEnd"/>
            <w:r w:rsidRPr="0005791D">
              <w:rPr>
                <w:sz w:val="17"/>
                <w:szCs w:val="17"/>
                <w:lang w:val="pl-PL"/>
              </w:rPr>
              <w:t xml:space="preserve">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23BE34A0" w14:textId="77777777" w:rsidR="008973ED" w:rsidRDefault="008973ED" w:rsidP="008973ED">
      <w:pPr>
        <w:spacing w:line="235" w:lineRule="auto"/>
        <w:jc w:val="both"/>
        <w:rPr>
          <w:sz w:val="17"/>
          <w:szCs w:val="17"/>
        </w:rPr>
      </w:pPr>
    </w:p>
    <w:p w14:paraId="39715D8C" w14:textId="77777777" w:rsidR="00481852" w:rsidRDefault="00481852" w:rsidP="00481852">
      <w:pPr>
        <w:rPr>
          <w:sz w:val="17"/>
          <w:szCs w:val="17"/>
        </w:rPr>
      </w:pPr>
    </w:p>
    <w:p w14:paraId="5C6A9F22" w14:textId="2F620136" w:rsidR="00481852" w:rsidRPr="00481852" w:rsidRDefault="00481852" w:rsidP="00481852">
      <w:pPr>
        <w:tabs>
          <w:tab w:val="left" w:pos="9744"/>
        </w:tabs>
        <w:rPr>
          <w:sz w:val="17"/>
          <w:szCs w:val="17"/>
        </w:rPr>
        <w:sectPr w:rsidR="00481852" w:rsidRPr="00481852" w:rsidSect="00885EEE">
          <w:pgSz w:w="16838" w:h="11906" w:orient="landscape" w:code="9"/>
          <w:pgMar w:top="1440" w:right="1440" w:bottom="1440" w:left="1440" w:header="708" w:footer="708" w:gutter="0"/>
          <w:cols w:space="708"/>
        </w:sectPr>
      </w:pPr>
      <w:r>
        <w:rPr>
          <w:sz w:val="17"/>
          <w:szCs w:val="17"/>
        </w:rPr>
        <w:tab/>
        <w:t>Oprac. Tomaszewska Monika</w:t>
      </w:r>
    </w:p>
    <w:p w14:paraId="5FB66701" w14:textId="062C3A46" w:rsidR="00481852" w:rsidRPr="00481852" w:rsidRDefault="00481852" w:rsidP="00481852">
      <w:pPr>
        <w:tabs>
          <w:tab w:val="left" w:pos="2880"/>
        </w:tabs>
      </w:pPr>
    </w:p>
    <w:sectPr w:rsidR="00481852" w:rsidRPr="00481852" w:rsidSect="004F6C5C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951A" w14:textId="77777777" w:rsidR="00DC6019" w:rsidRDefault="00DC6019" w:rsidP="005019FC">
      <w:r>
        <w:separator/>
      </w:r>
    </w:p>
  </w:endnote>
  <w:endnote w:type="continuationSeparator" w:id="0">
    <w:p w14:paraId="79A27300" w14:textId="77777777" w:rsidR="00DC6019" w:rsidRDefault="00DC6019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DC6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EBEF" w14:textId="77777777" w:rsidR="00DC6019" w:rsidRDefault="00DC6019" w:rsidP="005019FC">
      <w:r>
        <w:separator/>
      </w:r>
    </w:p>
  </w:footnote>
  <w:footnote w:type="continuationSeparator" w:id="0">
    <w:p w14:paraId="492D2BF6" w14:textId="77777777" w:rsidR="00DC6019" w:rsidRDefault="00DC6019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145" w14:textId="79894567" w:rsidR="00BD0596" w:rsidRDefault="00DC6019">
    <w:pPr>
      <w:pStyle w:val="Nagwek"/>
    </w:pPr>
  </w:p>
  <w:p w14:paraId="38FBE3DD" w14:textId="77777777" w:rsidR="00BD0596" w:rsidRDefault="00DC60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81852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DC6019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4827</Words>
  <Characters>28968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Monika Tomaszewska</cp:lastModifiedBy>
  <cp:revision>2</cp:revision>
  <dcterms:created xsi:type="dcterms:W3CDTF">2023-02-07T19:36:00Z</dcterms:created>
  <dcterms:modified xsi:type="dcterms:W3CDTF">2023-02-07T19:36:00Z</dcterms:modified>
</cp:coreProperties>
</file>